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1E" w:rsidRPr="00DB6A1E" w:rsidRDefault="00DB6A1E" w:rsidP="00DB6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bookmarkStart w:id="0" w:name="_GoBack"/>
      <w:bookmarkEnd w:id="0"/>
      <w:r w:rsidRPr="00DB6A1E">
        <w:rPr>
          <w:rFonts w:ascii="Times New Roman" w:eastAsia="Times New Roman" w:hAnsi="Times New Roman" w:cs="Times New Roman"/>
          <w:color w:val="444444"/>
          <w:spacing w:val="-15"/>
          <w:sz w:val="24"/>
          <w:szCs w:val="24"/>
          <w:shd w:val="clear" w:color="auto" w:fill="FFFFFF"/>
          <w:lang w:eastAsia="pl-PL"/>
        </w:rPr>
        <w:t>Informacja  MEN  dla rodziców  w  związku z e  strajkiem  nauczycieli</w:t>
      </w:r>
    </w:p>
    <w:p w:rsidR="00DB6A1E" w:rsidRPr="00DB6A1E" w:rsidRDefault="00DB6A1E" w:rsidP="00DB6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 obowiązków dyrektora szkoły i przedszkola należy zapewnienie uczniom bezpiecznych i higienicznych warunków pobytu na terenie placówki (1) i nie zwalnia go z tego obowiązku przystąpienie nauczycieli do strajku (2).</w:t>
      </w:r>
    </w:p>
    <w:p w:rsidR="00DB6A1E" w:rsidRPr="00DB6A1E" w:rsidRDefault="00DB6A1E" w:rsidP="00DB6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pl-PL"/>
        </w:rPr>
        <w:t>Strajk nie stanowi przyczyny odwołania zajęć w przedszkolu i szkole oraz jej zamknięcia (3).</w:t>
      </w:r>
    </w:p>
    <w:p w:rsidR="00DB6A1E" w:rsidRPr="00DB6A1E" w:rsidRDefault="00DB6A1E" w:rsidP="00DB6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 sytuacji strajku w przedszkolu lub szkole, dyrektor ma obowiązek zawiadomienia o tym fakcie rodziców uczniów.</w:t>
      </w:r>
    </w:p>
    <w:p w:rsidR="00DB6A1E" w:rsidRPr="00DB6A1E" w:rsidRDefault="00DB6A1E" w:rsidP="00DB6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Zapewnienie opieki (4) odbywa się zgodnie z planem pracy przedszkola oraz szkoły, tj. z tygodniowym rozkładem zajęć dydaktyczno‐wychowawczych, w tym godzin pracy świetlicy, łącznie z zapewnieniem posiłku, jeżeli dziecko z niego korzysta.</w:t>
      </w:r>
    </w:p>
    <w:p w:rsidR="00DB6A1E" w:rsidRPr="00DB6A1E" w:rsidRDefault="00DB6A1E" w:rsidP="00DB6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Jeżeli rodzic został powiadomiony o strajku, wówczas ma prawo do informacji o sposobie zapewnienia przez szkołę lub przedszkole zajęć opiekuńczych w tym czasie.</w:t>
      </w:r>
    </w:p>
    <w:p w:rsidR="00DB6A1E" w:rsidRPr="00DB6A1E" w:rsidRDefault="00DB6A1E" w:rsidP="00DB6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Rodzic, jeśli nie otrzyma komunikatu od dyrektora szkoły lub przedszkola, że nauczyciele przystępują do strajku, bez obaw może przyprowadzić lub wysyłać dziecko do szkoły i nie może spotkać się z sytuacją odesłania lub nieprzyjęcia dziecka do placówki oświatowej.</w:t>
      </w:r>
    </w:p>
    <w:p w:rsidR="00DB6A1E" w:rsidRPr="00DB6A1E" w:rsidRDefault="00DB6A1E" w:rsidP="00DB6A1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Jeżeli pomimo wskazanych obowiązków dyrektora szkoły lub przedszkola, rodzic nie otrzyma wystarczającej informacji, a placówka nie zapewnia opieki dziecku na czas strajku, powinien zgłosić ten fakt do organu prowadzącego (5) oraz kuratora oświaty (6).</w:t>
      </w:r>
    </w:p>
    <w:p w:rsidR="00DB6A1E" w:rsidRPr="00DB6A1E" w:rsidRDefault="00DB6A1E" w:rsidP="00DB6A1E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68 ust. 1 pkt 6 i ust. 5 ustawy z dnia 14 grudnia 2016 r. – Prawo oświatowe (Dz. U. z 2018 r. poz. 996, z </w:t>
      </w:r>
      <w:proofErr w:type="spellStart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zm.) oraz § 2 rozporządzenia Ministra Edukacji Narodowej i Sportu z dnia 31 grudnia 2002 r. w sprawie bezpieczeństwa i higieny w publicznych i niepublicznych szkołach i placówkach (Dz. U. z 2003 r. poz. 69, z </w:t>
      </w:r>
      <w:proofErr w:type="spellStart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zm.).</w:t>
      </w:r>
    </w:p>
    <w:p w:rsidR="00DB6A1E" w:rsidRPr="00DB6A1E" w:rsidRDefault="00DB6A1E" w:rsidP="00DB6A1E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7 ustawy z 26 stycznia 1982 r. – Karta Nauczyciela (Dz.U. z 2018 r. poz. 967, z </w:t>
      </w:r>
      <w:proofErr w:type="spellStart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zm.).</w:t>
      </w:r>
    </w:p>
    <w:p w:rsidR="00DB6A1E" w:rsidRPr="00DB6A1E" w:rsidRDefault="00DB6A1E" w:rsidP="00DB6A1E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§ 18 rozporządzenia Ministra Edukacji Narodowej i Sportu z dnia 31 grudnia 2002 r. w sprawie bezpieczeństwa i higieny w publicznych i niepublicznych szkołach i placówkach (Dz. U. z 2003 r. poz. 69, z </w:t>
      </w:r>
      <w:proofErr w:type="spellStart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zm.).</w:t>
      </w:r>
    </w:p>
    <w:p w:rsidR="00DB6A1E" w:rsidRPr="00DB6A1E" w:rsidRDefault="00DB6A1E" w:rsidP="00DB6A1E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44 ustawy z dnia 14 grudnia 2016 r. – Prawo oświatowe (Dz. U. z 2018 r. poz. 996, z </w:t>
      </w:r>
      <w:proofErr w:type="spellStart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zm.), Rozporządzenie Ministra Edukacji Narodowej z dnia 11 sierpnia 2017 r. w sprawie wymagań wobec szkół i placówek (Dz.U. z 2017 r. poz. 1611), Rozporządzenie Ministra Edukacji Narodowej z dnia 28 marca 2017 r. w sprawie ramowych planów nauczania dla publicznych szkół (Dz.U. z 2017 r. poz. 703) oraz Rozporządzenie Ministra Edukacji Narodowej z dnia 7 lutego 2012 r. w sprawie ramowych planów nauczania w szkołach publicznych (Dz.U. z 2012 r. poz. 204).</w:t>
      </w:r>
    </w:p>
    <w:p w:rsidR="00DB6A1E" w:rsidRPr="00DB6A1E" w:rsidRDefault="00DB6A1E" w:rsidP="00DB6A1E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10 ust 1 pkt 1 ustawy z dnia 14 grudnia 2016 r. – Prawo oświatowe (Dz. U. z 2018 r. poz. 996, z </w:t>
      </w:r>
      <w:proofErr w:type="spellStart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zm.).</w:t>
      </w:r>
    </w:p>
    <w:p w:rsidR="00DB6A1E" w:rsidRPr="00DB6A1E" w:rsidRDefault="00DB6A1E" w:rsidP="00DB6A1E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Arial" w:eastAsia="Times New Roman" w:hAnsi="Arial" w:cs="Arial"/>
          <w:color w:val="2F2F2F"/>
          <w:sz w:val="24"/>
          <w:szCs w:val="24"/>
          <w:lang w:eastAsia="pl-PL"/>
        </w:rPr>
      </w:pPr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Art. 51 ust 1 pkt 1 ustawy z dnia 14 grudnia 2016 r. – Prawo oświatowe (Dz. U. z 2018 r. poz. 996, z </w:t>
      </w:r>
      <w:proofErr w:type="spellStart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DB6A1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 zm.).</w:t>
      </w:r>
    </w:p>
    <w:p w:rsidR="00E151FC" w:rsidRDefault="00E151FC"/>
    <w:sectPr w:rsidR="00E151FC" w:rsidSect="00DB6A1E">
      <w:pgSz w:w="11906" w:h="16838" w:code="9"/>
      <w:pgMar w:top="1418" w:right="1418" w:bottom="209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5A15"/>
    <w:multiLevelType w:val="multilevel"/>
    <w:tmpl w:val="396A0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1E"/>
    <w:rsid w:val="005113C8"/>
    <w:rsid w:val="008B3E26"/>
    <w:rsid w:val="00DB6A1E"/>
    <w:rsid w:val="00E1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EC8A8-8D48-4C10-B9D7-7753C570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P.Andrzej</cp:lastModifiedBy>
  <cp:revision>2</cp:revision>
  <dcterms:created xsi:type="dcterms:W3CDTF">2019-04-05T12:36:00Z</dcterms:created>
  <dcterms:modified xsi:type="dcterms:W3CDTF">2019-04-05T12:36:00Z</dcterms:modified>
</cp:coreProperties>
</file>