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6292"/>
      </w:tblGrid>
      <w:tr w:rsidR="001A70C5" w:rsidRPr="001A70C5" w:rsidTr="00421B88">
        <w:tc>
          <w:tcPr>
            <w:tcW w:w="2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F0D" w:rsidRPr="008D7CE0" w:rsidRDefault="00D21460" w:rsidP="00D21460">
            <w:pPr>
              <w:spacing w:after="0" w:line="240" w:lineRule="auto"/>
              <w:rPr>
                <w:rFonts w:ascii="Lucida Handwriting" w:eastAsia="Times New Roman" w:hAnsi="Lucida Handwriting" w:cstheme="majorHAnsi"/>
                <w:b/>
                <w:i/>
                <w:color w:val="C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D7CE0">
              <w:rPr>
                <w:rFonts w:ascii="Lucida Handwriting" w:eastAsia="Times New Roman" w:hAnsi="Lucida Handwriting" w:cstheme="majorHAnsi"/>
                <w:b/>
                <w:i/>
                <w:color w:val="C00000"/>
                <w:sz w:val="28"/>
                <w:szCs w:val="28"/>
                <w:lang w:eastAsia="pl-PL"/>
              </w:rPr>
              <w:t xml:space="preserve">KALENDARZ  MATURZYSTY  </w:t>
            </w:r>
          </w:p>
        </w:tc>
        <w:tc>
          <w:tcPr>
            <w:tcW w:w="6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F0D" w:rsidRPr="008D7CE0" w:rsidRDefault="00D21460" w:rsidP="00D21460">
            <w:pPr>
              <w:spacing w:after="0" w:line="240" w:lineRule="auto"/>
              <w:ind w:left="1053" w:hanging="1053"/>
              <w:rPr>
                <w:rFonts w:ascii="Lucida Handwriting" w:eastAsia="Times New Roman" w:hAnsi="Lucida Handwriting" w:cstheme="majorHAnsi"/>
                <w:b/>
                <w:i/>
                <w:color w:val="C00000"/>
                <w:sz w:val="28"/>
                <w:szCs w:val="28"/>
                <w:lang w:eastAsia="pl-PL"/>
              </w:rPr>
            </w:pPr>
            <w:r w:rsidRPr="008D7CE0">
              <w:rPr>
                <w:rFonts w:ascii="Lucida Handwriting" w:eastAsia="Times New Roman" w:hAnsi="Lucida Handwriting" w:cstheme="majorHAnsi"/>
                <w:b/>
                <w:color w:val="C00000"/>
                <w:sz w:val="28"/>
                <w:szCs w:val="28"/>
                <w:lang w:eastAsia="pl-PL"/>
              </w:rPr>
              <w:t xml:space="preserve">         </w:t>
            </w:r>
            <w:r w:rsidRPr="008D7CE0">
              <w:rPr>
                <w:rFonts w:ascii="Lucida Handwriting" w:eastAsia="Times New Roman" w:hAnsi="Lucida Handwriting" w:cstheme="majorHAnsi"/>
                <w:b/>
                <w:i/>
                <w:color w:val="C00000"/>
                <w:sz w:val="28"/>
                <w:szCs w:val="28"/>
                <w:lang w:eastAsia="pl-PL"/>
              </w:rPr>
              <w:t>2019/2020</w:t>
            </w:r>
          </w:p>
        </w:tc>
      </w:tr>
    </w:tbl>
    <w:p w:rsidR="00F12F0D" w:rsidRPr="00D21460" w:rsidRDefault="00F12F0D" w:rsidP="00F12F0D">
      <w:pPr>
        <w:shd w:val="clear" w:color="auto" w:fill="FFFFFF"/>
        <w:spacing w:after="150" w:line="300" w:lineRule="atLeast"/>
        <w:rPr>
          <w:rFonts w:asciiTheme="majorHAnsi" w:eastAsia="Times New Roman" w:hAnsiTheme="majorHAnsi" w:cstheme="majorHAnsi"/>
          <w:b/>
          <w:i/>
          <w:color w:val="333333"/>
          <w:sz w:val="24"/>
          <w:szCs w:val="24"/>
          <w:lang w:eastAsia="pl-PL"/>
        </w:rPr>
      </w:pPr>
      <w:r w:rsidRPr="00D2146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 </w:t>
      </w:r>
      <w:r w:rsidR="00D21460" w:rsidRPr="00D2146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                        </w:t>
      </w:r>
      <w:r w:rsidR="00D2146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                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4732"/>
        <w:gridCol w:w="5328"/>
      </w:tblGrid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>Termin</w:t>
            </w:r>
          </w:p>
        </w:tc>
        <w:tc>
          <w:tcPr>
            <w:tcW w:w="5328" w:type="dxa"/>
          </w:tcPr>
          <w:p w:rsidR="00F12F0D" w:rsidRPr="00D21460" w:rsidRDefault="00F12F0D" w:rsidP="00421B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>Zadanie</w:t>
            </w:r>
          </w:p>
        </w:tc>
      </w:tr>
      <w:tr w:rsidR="00F12F0D" w:rsidRPr="00D21460" w:rsidTr="00D21460">
        <w:trPr>
          <w:trHeight w:val="2050"/>
        </w:trPr>
        <w:tc>
          <w:tcPr>
            <w:tcW w:w="4732" w:type="dxa"/>
          </w:tcPr>
          <w:p w:rsidR="00F12F0D" w:rsidRPr="00D21460" w:rsidRDefault="001A70C5" w:rsidP="00421B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 27</w:t>
            </w:r>
            <w:r w:rsidR="00F12F0D" w:rsidRPr="00D21460">
              <w:rPr>
                <w:rFonts w:asciiTheme="majorHAnsi" w:hAnsiTheme="majorHAnsi" w:cstheme="majorHAnsi"/>
                <w:b/>
              </w:rPr>
              <w:t xml:space="preserve"> września 2019</w:t>
            </w:r>
            <w:r w:rsidR="008D7CE0">
              <w:rPr>
                <w:rFonts w:asciiTheme="majorHAnsi" w:hAnsiTheme="majorHAnsi" w:cstheme="majorHAnsi"/>
                <w:b/>
              </w:rPr>
              <w:t xml:space="preserve"> </w:t>
            </w:r>
            <w:r w:rsidR="00F12F0D" w:rsidRPr="00D21460">
              <w:rPr>
                <w:rFonts w:asciiTheme="majorHAnsi" w:hAnsiTheme="majorHAnsi" w:cstheme="majorHAnsi"/>
                <w:b/>
              </w:rPr>
              <w:t>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zapoznanie uczniów, którzy zamierzają przystąpić </w:t>
            </w:r>
            <w:r w:rsidRPr="00D21460">
              <w:rPr>
                <w:rFonts w:asciiTheme="majorHAnsi" w:hAnsiTheme="majorHAnsi" w:cstheme="majorHAnsi"/>
              </w:rPr>
              <w:br/>
              <w:t xml:space="preserve">do egzaminu maturalnego z informacją o egzaminie maturalnym oraz z komunikatami dyrektora CKE, </w:t>
            </w:r>
            <w:r w:rsidRPr="00D21460">
              <w:rPr>
                <w:rFonts w:asciiTheme="majorHAnsi" w:hAnsiTheme="majorHAnsi" w:cstheme="majorHAnsi"/>
              </w:rPr>
              <w:br/>
              <w:t>w tym w szczególności z komunikatem w sprawie harmonogramu przeprowadzania egzaminu matur</w:t>
            </w:r>
            <w:r w:rsidR="008D7CE0">
              <w:rPr>
                <w:rFonts w:asciiTheme="majorHAnsi" w:hAnsiTheme="majorHAnsi" w:cstheme="majorHAnsi"/>
              </w:rPr>
              <w:t xml:space="preserve">alnego w 2018 r. i komunikatem </w:t>
            </w:r>
            <w:r w:rsidRPr="00D21460">
              <w:rPr>
                <w:rFonts w:asciiTheme="majorHAnsi" w:hAnsiTheme="majorHAnsi" w:cstheme="majorHAnsi"/>
              </w:rPr>
              <w:t>o dostosowaniach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 do 30 września 2019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złożenie wstępnych deklaracji oraz dokumentów uprawniających do dostosowania warunków i form egzaminu maturalnego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 11-13 grudnia 2019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próbny egzamin maturalny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 do 7 lutego 2020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złożenie deklaracji ostatecznych oraz brakującej dokumentacji uprawniającej do dostosowania warunków i form egzaminu maturalnego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1A70C5" w:rsidP="00421B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do 13</w:t>
            </w:r>
            <w:r w:rsidR="00F12F0D" w:rsidRPr="00D21460">
              <w:rPr>
                <w:rFonts w:asciiTheme="majorHAnsi" w:hAnsiTheme="majorHAnsi" w:cstheme="majorHAnsi"/>
                <w:b/>
              </w:rPr>
              <w:t xml:space="preserve"> lutego 2020 r.</w:t>
            </w:r>
          </w:p>
        </w:tc>
        <w:tc>
          <w:tcPr>
            <w:tcW w:w="5328" w:type="dxa"/>
          </w:tcPr>
          <w:p w:rsidR="00F12F0D" w:rsidRPr="00D21460" w:rsidRDefault="001A70C5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złożenie oświadczeń uczniów </w:t>
            </w:r>
            <w:r w:rsidR="00F12F0D" w:rsidRPr="00D21460">
              <w:rPr>
                <w:rFonts w:asciiTheme="majorHAnsi" w:hAnsiTheme="majorHAnsi" w:cstheme="majorHAnsi"/>
              </w:rPr>
              <w:t xml:space="preserve">i absolwentów </w:t>
            </w:r>
            <w:r>
              <w:rPr>
                <w:rFonts w:asciiTheme="majorHAnsi" w:hAnsiTheme="majorHAnsi" w:cstheme="majorHAnsi"/>
              </w:rPr>
              <w:br/>
            </w:r>
            <w:r w:rsidR="00F12F0D" w:rsidRPr="00D21460">
              <w:rPr>
                <w:rFonts w:asciiTheme="majorHAnsi" w:hAnsiTheme="majorHAnsi" w:cstheme="majorHAnsi"/>
              </w:rPr>
              <w:t xml:space="preserve">o korzystaniu albo niekorzystaniu </w:t>
            </w:r>
            <w:r w:rsidR="00F12F0D" w:rsidRPr="00D21460">
              <w:rPr>
                <w:rFonts w:asciiTheme="majorHAnsi" w:hAnsiTheme="majorHAnsi" w:cstheme="majorHAnsi"/>
              </w:rPr>
              <w:br/>
              <w:t>z przyznanych dostosowań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1A70C5" w:rsidP="00421B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do 4 marca 2020 </w:t>
            </w:r>
            <w:r w:rsidR="00F12F0D" w:rsidRPr="00D21460">
              <w:rPr>
                <w:rFonts w:asciiTheme="majorHAnsi" w:hAnsiTheme="majorHAnsi" w:cstheme="majorHAnsi"/>
                <w:b/>
              </w:rPr>
              <w:t>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ogłoszenie szkolnego harmonogramu przeprowadzania części ustnej egzaminu maturalnego – wywieszenie list </w:t>
            </w:r>
            <w:r w:rsidR="001A70C5">
              <w:rPr>
                <w:rFonts w:asciiTheme="majorHAnsi" w:hAnsiTheme="majorHAnsi" w:cstheme="majorHAnsi"/>
              </w:rPr>
              <w:br/>
            </w:r>
            <w:r w:rsidRPr="00D21460">
              <w:rPr>
                <w:rFonts w:asciiTheme="majorHAnsi" w:hAnsiTheme="majorHAnsi" w:cstheme="majorHAnsi"/>
              </w:rPr>
              <w:t>w gablocie szkolnej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4–21 maja 2020</w:t>
            </w:r>
            <w:r w:rsidR="008D7CE0">
              <w:rPr>
                <w:rFonts w:asciiTheme="majorHAnsi" w:hAnsiTheme="majorHAnsi" w:cstheme="majorHAnsi"/>
                <w:b/>
              </w:rPr>
              <w:t xml:space="preserve"> </w:t>
            </w:r>
            <w:r w:rsidRPr="00D21460">
              <w:rPr>
                <w:rFonts w:asciiTheme="majorHAnsi" w:hAnsiTheme="majorHAnsi" w:cstheme="majorHAnsi"/>
                <w:b/>
              </w:rPr>
              <w:t>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część pisemna egzaminu maturalnego zgodnie </w:t>
            </w:r>
            <w:r w:rsidRPr="00D21460">
              <w:rPr>
                <w:rFonts w:asciiTheme="majorHAnsi" w:hAnsiTheme="majorHAnsi" w:cstheme="majorHAnsi"/>
              </w:rPr>
              <w:br/>
              <w:t>z ogłoszonym komunikatem dyrektora CKE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7–22 maja 2020 r. ( język polski)</w:t>
            </w:r>
            <w:r w:rsidRPr="00D21460">
              <w:rPr>
                <w:rFonts w:asciiTheme="majorHAnsi" w:hAnsiTheme="majorHAnsi" w:cstheme="majorHAnsi"/>
                <w:b/>
              </w:rPr>
              <w:br/>
              <w:t xml:space="preserve"> 4-22 maja 2020 r. ( język obcy</w:t>
            </w:r>
            <w:r w:rsidR="00D21460" w:rsidRPr="00D21460">
              <w:rPr>
                <w:rFonts w:asciiTheme="majorHAnsi" w:hAnsiTheme="majorHAnsi" w:cstheme="majorHAnsi"/>
                <w:b/>
              </w:rPr>
              <w:t xml:space="preserve"> </w:t>
            </w:r>
            <w:r w:rsidRPr="00D21460">
              <w:rPr>
                <w:rFonts w:asciiTheme="majorHAnsi" w:hAnsiTheme="majorHAnsi" w:cstheme="majorHAnsi"/>
                <w:b/>
              </w:rPr>
              <w:t>nowożytny)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część ustna egzaminu maturalnego zgodnie </w:t>
            </w:r>
            <w:r w:rsidRPr="00D21460">
              <w:rPr>
                <w:rFonts w:asciiTheme="majorHAnsi" w:hAnsiTheme="majorHAnsi" w:cstheme="majorHAnsi"/>
              </w:rPr>
              <w:br/>
              <w:t>z ustalonym przez szkołę harmonogramem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1 – 19 czerwca 2020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egzamin maturalny w terminie dodatkowym </w:t>
            </w:r>
            <w:r w:rsidRPr="00D21460">
              <w:rPr>
                <w:rFonts w:asciiTheme="majorHAnsi" w:hAnsiTheme="majorHAnsi" w:cstheme="majorHAnsi"/>
              </w:rPr>
              <w:br/>
              <w:t>w części pisemnej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8D7CE0" w:rsidP="00421B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1 - 6 czerwca 2020 </w:t>
            </w:r>
            <w:r w:rsidR="00F12F0D" w:rsidRPr="00D21460">
              <w:rPr>
                <w:rFonts w:asciiTheme="majorHAnsi" w:hAnsiTheme="majorHAnsi" w:cstheme="majorHAnsi"/>
                <w:b/>
              </w:rPr>
              <w:t>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część ustna egzaminu maturalnego z języka polskiego i języków obcych nowożytnych w terminie dodatkowym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421B88">
            <w:pPr>
              <w:rPr>
                <w:rFonts w:asciiTheme="majorHAnsi" w:hAnsiTheme="majorHAnsi" w:cstheme="majorHAnsi"/>
                <w:b/>
                <w:color w:val="C00000"/>
              </w:rPr>
            </w:pPr>
            <w:r w:rsidRPr="00D21460">
              <w:rPr>
                <w:rFonts w:asciiTheme="majorHAnsi" w:hAnsiTheme="majorHAnsi" w:cstheme="majorHAnsi"/>
                <w:b/>
                <w:color w:val="C00000"/>
              </w:rPr>
              <w:t xml:space="preserve"> 3 lipca 2020</w:t>
            </w:r>
            <w:r w:rsidR="008D7CE0">
              <w:rPr>
                <w:rFonts w:asciiTheme="majorHAnsi" w:hAnsiTheme="majorHAnsi" w:cstheme="majorHAnsi"/>
                <w:b/>
                <w:color w:val="C00000"/>
              </w:rPr>
              <w:t xml:space="preserve"> </w:t>
            </w:r>
            <w:r w:rsidRPr="00D21460">
              <w:rPr>
                <w:rFonts w:asciiTheme="majorHAnsi" w:hAnsiTheme="majorHAnsi" w:cstheme="majorHAnsi"/>
                <w:b/>
                <w:color w:val="C00000"/>
              </w:rPr>
              <w:t>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</w:rPr>
            </w:pPr>
            <w:r w:rsidRPr="00D21460">
              <w:rPr>
                <w:rFonts w:asciiTheme="majorHAnsi" w:hAnsiTheme="majorHAnsi" w:cstheme="majorHAnsi"/>
                <w:b/>
                <w:color w:val="C00000"/>
              </w:rPr>
              <w:t xml:space="preserve">ogłoszenie wyników egzaminu maturalnego </w:t>
            </w:r>
            <w:r w:rsidRPr="00D21460">
              <w:rPr>
                <w:rFonts w:asciiTheme="majorHAnsi" w:hAnsiTheme="majorHAnsi" w:cstheme="majorHAnsi"/>
                <w:b/>
                <w:color w:val="C00000"/>
              </w:rPr>
              <w:br/>
              <w:t>i przekazanie świadectw dojrzałości absolwentom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1A70C5" w:rsidP="00421B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 do 14 lipca 2020</w:t>
            </w:r>
            <w:r w:rsidR="00F12F0D" w:rsidRPr="00D21460">
              <w:rPr>
                <w:rFonts w:asciiTheme="majorHAnsi" w:hAnsiTheme="majorHAnsi" w:cstheme="majorHAnsi"/>
                <w:b/>
              </w:rPr>
              <w:t xml:space="preserve">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złożenie pisemnych oświadczeń przez absolwentów o zamiarze przystąpienia do egzaminu w terminie poprawkowym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</w:t>
            </w:r>
            <w:r w:rsidR="00D21460" w:rsidRPr="00D21460">
              <w:rPr>
                <w:rFonts w:asciiTheme="majorHAnsi" w:hAnsiTheme="majorHAnsi" w:cstheme="majorHAnsi"/>
                <w:b/>
              </w:rPr>
              <w:t>25 sierpnia 2020</w:t>
            </w:r>
            <w:r w:rsidRPr="00D21460">
              <w:rPr>
                <w:rFonts w:asciiTheme="majorHAnsi" w:hAnsiTheme="majorHAnsi" w:cstheme="majorHAnsi"/>
                <w:b/>
              </w:rPr>
              <w:t xml:space="preserve">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część pisemna egzaminu maturalnego w terminie poprawkowym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</w:t>
            </w:r>
            <w:r w:rsidR="00D21460" w:rsidRPr="00D21460">
              <w:rPr>
                <w:rFonts w:asciiTheme="majorHAnsi" w:hAnsiTheme="majorHAnsi" w:cstheme="majorHAnsi"/>
                <w:b/>
              </w:rPr>
              <w:t>24 –25 sierpnia 2020</w:t>
            </w:r>
            <w:r w:rsidRPr="00D21460">
              <w:rPr>
                <w:rFonts w:asciiTheme="majorHAnsi" w:hAnsiTheme="majorHAnsi" w:cstheme="majorHAnsi"/>
                <w:b/>
              </w:rPr>
              <w:t xml:space="preserve">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>część ustna egzaminu maturalnego w terminie poprawkowym</w:t>
            </w:r>
          </w:p>
        </w:tc>
      </w:tr>
      <w:tr w:rsidR="00F12F0D" w:rsidRPr="00D21460" w:rsidTr="00D21460">
        <w:tc>
          <w:tcPr>
            <w:tcW w:w="4732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21460">
              <w:rPr>
                <w:rFonts w:asciiTheme="majorHAnsi" w:hAnsiTheme="majorHAnsi" w:cstheme="majorHAnsi"/>
                <w:b/>
              </w:rPr>
              <w:t xml:space="preserve"> 11 września 2020 r.</w:t>
            </w:r>
          </w:p>
        </w:tc>
        <w:tc>
          <w:tcPr>
            <w:tcW w:w="5328" w:type="dxa"/>
          </w:tcPr>
          <w:p w:rsidR="00F12F0D" w:rsidRPr="00D21460" w:rsidRDefault="00F12F0D" w:rsidP="00D21460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D21460">
              <w:rPr>
                <w:rFonts w:asciiTheme="majorHAnsi" w:hAnsiTheme="majorHAnsi" w:cstheme="majorHAnsi"/>
              </w:rPr>
              <w:t xml:space="preserve">ogłoszenie wyników egzaminu maturalnego </w:t>
            </w:r>
            <w:r w:rsidR="00D21460" w:rsidRPr="00D21460">
              <w:rPr>
                <w:rFonts w:asciiTheme="majorHAnsi" w:hAnsiTheme="majorHAnsi" w:cstheme="majorHAnsi"/>
              </w:rPr>
              <w:br/>
            </w:r>
            <w:r w:rsidRPr="00D21460">
              <w:rPr>
                <w:rFonts w:asciiTheme="majorHAnsi" w:hAnsiTheme="majorHAnsi" w:cstheme="majorHAnsi"/>
              </w:rPr>
              <w:t>w terminie poprawkowym i przekazanie świadectw dojrzałości absolwentom</w:t>
            </w:r>
          </w:p>
        </w:tc>
      </w:tr>
    </w:tbl>
    <w:p w:rsidR="00D21460" w:rsidRPr="00D21460" w:rsidRDefault="00D21460" w:rsidP="008D7CE0">
      <w:pPr>
        <w:rPr>
          <w:rFonts w:asciiTheme="majorHAnsi" w:hAnsiTheme="majorHAnsi" w:cstheme="majorHAnsi"/>
          <w:sz w:val="24"/>
          <w:szCs w:val="24"/>
        </w:rPr>
      </w:pPr>
    </w:p>
    <w:sectPr w:rsidR="00D21460" w:rsidRPr="00D21460" w:rsidSect="00F12F0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0D"/>
    <w:rsid w:val="001A70C5"/>
    <w:rsid w:val="002B152E"/>
    <w:rsid w:val="008D7CE0"/>
    <w:rsid w:val="00CB6789"/>
    <w:rsid w:val="00D21460"/>
    <w:rsid w:val="00F12F0D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5CFC-DF81-4FC0-B9F4-B688ADE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F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P.Andrzej</cp:lastModifiedBy>
  <cp:revision>2</cp:revision>
  <dcterms:created xsi:type="dcterms:W3CDTF">2019-11-20T05:25:00Z</dcterms:created>
  <dcterms:modified xsi:type="dcterms:W3CDTF">2019-11-20T05:25:00Z</dcterms:modified>
</cp:coreProperties>
</file>